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3BB6" w:rsidRPr="003C2BF1" w:rsidRDefault="00B53BB6" w:rsidP="003C3141">
      <w:pPr>
        <w:rPr>
          <w:rFonts w:eastAsia="Helvetica Neue"/>
          <w:b/>
          <w:sz w:val="24"/>
          <w:szCs w:val="24"/>
        </w:rPr>
      </w:pPr>
      <w:bookmarkStart w:id="0" w:name="_GoBack"/>
      <w:bookmarkEnd w:id="0"/>
      <w:r>
        <w:rPr>
          <w:rFonts w:eastAsia="Helvetica Neue"/>
          <w:b/>
          <w:sz w:val="24"/>
          <w:szCs w:val="24"/>
        </w:rPr>
        <w:t>Parent Information on SSC and ELAC</w:t>
      </w:r>
    </w:p>
    <w:p w:rsidR="003C3141" w:rsidRPr="003C2BF1" w:rsidRDefault="003C3141" w:rsidP="003C3141">
      <w:pPr>
        <w:rPr>
          <w:rFonts w:eastAsia="Helvetica Neue"/>
          <w:sz w:val="24"/>
          <w:szCs w:val="24"/>
        </w:rPr>
      </w:pPr>
    </w:p>
    <w:p w:rsidR="003C3141" w:rsidRPr="003C2BF1" w:rsidRDefault="003C3141" w:rsidP="003C3141">
      <w:pPr>
        <w:rPr>
          <w:rFonts w:eastAsia="Helvetica Neue"/>
          <w:b/>
          <w:sz w:val="24"/>
          <w:szCs w:val="24"/>
        </w:rPr>
      </w:pPr>
      <w:r w:rsidRPr="003C2BF1">
        <w:rPr>
          <w:rFonts w:eastAsia="Helvetica Neue"/>
          <w:b/>
          <w:sz w:val="24"/>
          <w:szCs w:val="24"/>
        </w:rPr>
        <w:t>SCHOOL SITE COUNCIL</w:t>
      </w:r>
      <w:r w:rsidR="00B53BB6">
        <w:rPr>
          <w:rFonts w:eastAsia="Helvetica Neue"/>
          <w:b/>
          <w:sz w:val="24"/>
          <w:szCs w:val="24"/>
        </w:rPr>
        <w:t xml:space="preserve"> (SSC)</w:t>
      </w:r>
    </w:p>
    <w:p w:rsidR="003C3141" w:rsidRPr="003C2BF1" w:rsidRDefault="003C3141" w:rsidP="003C3141">
      <w:pPr>
        <w:rPr>
          <w:rFonts w:eastAsia="Helvetica Neue"/>
          <w:sz w:val="24"/>
          <w:szCs w:val="24"/>
        </w:rPr>
      </w:pPr>
    </w:p>
    <w:p w:rsidR="00B53BB6" w:rsidRPr="00B53BB6" w:rsidRDefault="00B53BB6" w:rsidP="00B53BB6">
      <w:pPr>
        <w:rPr>
          <w:rFonts w:eastAsia="Helvetica Neue"/>
          <w:sz w:val="24"/>
          <w:szCs w:val="24"/>
        </w:rPr>
      </w:pPr>
      <w:r w:rsidRPr="00B53BB6">
        <w:rPr>
          <w:rFonts w:eastAsia="Helvetica Neue"/>
          <w:sz w:val="24"/>
          <w:szCs w:val="24"/>
        </w:rPr>
        <w:t xml:space="preserve">A School Site Council (SSC) is established at </w:t>
      </w:r>
      <w:proofErr w:type="gramStart"/>
      <w:r w:rsidRPr="00B53BB6">
        <w:rPr>
          <w:rFonts w:eastAsia="Helvetica Neue"/>
          <w:sz w:val="24"/>
          <w:szCs w:val="24"/>
        </w:rPr>
        <w:t>all of</w:t>
      </w:r>
      <w:proofErr w:type="gramEnd"/>
      <w:r w:rsidRPr="00B53BB6">
        <w:rPr>
          <w:rFonts w:eastAsia="Helvetica Neue"/>
          <w:sz w:val="24"/>
          <w:szCs w:val="24"/>
        </w:rPr>
        <w:t xml:space="preserve"> our schools. The elected members represent parents, students, community members, and school staff in school governance. The SSC is responsible for the development the Academic Plan, and overall school site budget including any categorical funds. The SSC is expected to: </w:t>
      </w:r>
    </w:p>
    <w:p w:rsidR="00B53BB6" w:rsidRPr="00B53BB6" w:rsidRDefault="00B53BB6" w:rsidP="00B53BB6">
      <w:pPr>
        <w:rPr>
          <w:rFonts w:eastAsia="Helvetica Neue"/>
          <w:sz w:val="24"/>
          <w:szCs w:val="24"/>
        </w:rPr>
      </w:pPr>
    </w:p>
    <w:p w:rsidR="00B53BB6" w:rsidRPr="00B53BB6" w:rsidRDefault="00B53BB6" w:rsidP="00B53BB6">
      <w:pPr>
        <w:rPr>
          <w:rFonts w:eastAsia="Helvetica Neue"/>
          <w:sz w:val="24"/>
          <w:szCs w:val="24"/>
        </w:rPr>
      </w:pPr>
      <w:r w:rsidRPr="00B53BB6">
        <w:rPr>
          <w:rFonts w:eastAsia="Helvetica Neue"/>
          <w:sz w:val="24"/>
          <w:szCs w:val="24"/>
        </w:rPr>
        <w:t xml:space="preserve">• Review and analyze student data. </w:t>
      </w:r>
    </w:p>
    <w:p w:rsidR="00B53BB6" w:rsidRPr="00B53BB6" w:rsidRDefault="00B53BB6" w:rsidP="00B53BB6">
      <w:pPr>
        <w:rPr>
          <w:rFonts w:eastAsia="Helvetica Neue"/>
          <w:sz w:val="24"/>
          <w:szCs w:val="24"/>
        </w:rPr>
      </w:pPr>
      <w:r w:rsidRPr="00B53BB6">
        <w:rPr>
          <w:rFonts w:eastAsia="Helvetica Neue"/>
          <w:sz w:val="24"/>
          <w:szCs w:val="24"/>
        </w:rPr>
        <w:t xml:space="preserve">• Solicit community input and develop a needs assessment. </w:t>
      </w:r>
    </w:p>
    <w:p w:rsidR="00B53BB6" w:rsidRPr="00B53BB6" w:rsidRDefault="00B53BB6" w:rsidP="00B53BB6">
      <w:pPr>
        <w:rPr>
          <w:rFonts w:eastAsia="Helvetica Neue"/>
          <w:sz w:val="24"/>
          <w:szCs w:val="24"/>
        </w:rPr>
      </w:pPr>
      <w:r w:rsidRPr="00B53BB6">
        <w:rPr>
          <w:rFonts w:eastAsia="Helvetica Neue"/>
          <w:sz w:val="24"/>
          <w:szCs w:val="24"/>
        </w:rPr>
        <w:t xml:space="preserve">• Assist the principal in developing the BSC/SPSA and school site budget. </w:t>
      </w:r>
    </w:p>
    <w:p w:rsidR="00B53BB6" w:rsidRPr="00B53BB6" w:rsidRDefault="00B53BB6" w:rsidP="00B53BB6">
      <w:pPr>
        <w:rPr>
          <w:rFonts w:eastAsia="Helvetica Neue"/>
          <w:sz w:val="24"/>
          <w:szCs w:val="24"/>
        </w:rPr>
      </w:pPr>
      <w:r w:rsidRPr="00B53BB6">
        <w:rPr>
          <w:rFonts w:eastAsia="Helvetica Neue"/>
          <w:sz w:val="24"/>
          <w:szCs w:val="24"/>
        </w:rPr>
        <w:t xml:space="preserve">• Monitor the implementation and effectiveness of the BSC/SPSA on an ongoing basis. </w:t>
      </w:r>
    </w:p>
    <w:p w:rsidR="00B53BB6" w:rsidRPr="00B53BB6" w:rsidRDefault="00B53BB6" w:rsidP="00B53BB6">
      <w:pPr>
        <w:rPr>
          <w:rFonts w:eastAsia="Helvetica Neue"/>
          <w:sz w:val="24"/>
          <w:szCs w:val="24"/>
        </w:rPr>
      </w:pPr>
      <w:r w:rsidRPr="00B53BB6">
        <w:rPr>
          <w:rFonts w:eastAsia="Helvetica Neue"/>
          <w:sz w:val="24"/>
          <w:szCs w:val="24"/>
        </w:rPr>
        <w:t xml:space="preserve">• Approve the school site budget before it is submitted. </w:t>
      </w:r>
    </w:p>
    <w:p w:rsidR="00B53BB6" w:rsidRDefault="00B53BB6" w:rsidP="00C9279F">
      <w:pPr>
        <w:rPr>
          <w:rFonts w:eastAsia="Helvetica Neue"/>
          <w:sz w:val="24"/>
          <w:szCs w:val="24"/>
        </w:rPr>
      </w:pPr>
    </w:p>
    <w:p w:rsidR="00B53BB6" w:rsidRPr="003C2BF1" w:rsidRDefault="00B53BB6" w:rsidP="00C9279F">
      <w:pPr>
        <w:rPr>
          <w:rFonts w:eastAsia="Helvetica Neue"/>
          <w:sz w:val="24"/>
          <w:szCs w:val="24"/>
        </w:rPr>
      </w:pPr>
    </w:p>
    <w:p w:rsidR="00E85400" w:rsidRPr="003C2BF1" w:rsidRDefault="00E85400" w:rsidP="00C9279F">
      <w:pPr>
        <w:rPr>
          <w:rFonts w:eastAsia="Helvetica Neue"/>
          <w:b/>
          <w:sz w:val="24"/>
          <w:szCs w:val="24"/>
        </w:rPr>
      </w:pPr>
      <w:r w:rsidRPr="003C2BF1">
        <w:rPr>
          <w:rFonts w:eastAsia="Helvetica Neue"/>
          <w:b/>
          <w:sz w:val="24"/>
          <w:szCs w:val="24"/>
        </w:rPr>
        <w:t xml:space="preserve">COMITÉ DIRECTIVO DE LA ESCUELA </w:t>
      </w:r>
    </w:p>
    <w:p w:rsidR="00E85400" w:rsidRPr="003C2BF1" w:rsidRDefault="00E85400" w:rsidP="00C9279F">
      <w:pPr>
        <w:rPr>
          <w:rFonts w:eastAsia="Helvetica Neue"/>
          <w:sz w:val="24"/>
          <w:szCs w:val="24"/>
        </w:rPr>
      </w:pPr>
    </w:p>
    <w:p w:rsidR="00B53BB6" w:rsidRDefault="00B53BB6" w:rsidP="00B53BB6">
      <w:pPr>
        <w:rPr>
          <w:rFonts w:eastAsia="Helvetica Neue"/>
          <w:b/>
          <w:sz w:val="24"/>
          <w:szCs w:val="24"/>
        </w:rPr>
      </w:pPr>
      <w:r w:rsidRPr="00B53BB6">
        <w:rPr>
          <w:color w:val="282828"/>
          <w:spacing w:val="5"/>
          <w:sz w:val="24"/>
          <w:szCs w:val="24"/>
          <w:shd w:val="clear" w:color="auto" w:fill="FFFFFF"/>
        </w:rPr>
        <w:t xml:space="preserve">El </w:t>
      </w:r>
      <w:proofErr w:type="spellStart"/>
      <w:r w:rsidRPr="00B53BB6">
        <w:rPr>
          <w:color w:val="282828"/>
          <w:spacing w:val="5"/>
          <w:sz w:val="24"/>
          <w:szCs w:val="24"/>
          <w:shd w:val="clear" w:color="auto" w:fill="FFFFFF"/>
        </w:rPr>
        <w:t>Concilio</w:t>
      </w:r>
      <w:proofErr w:type="spellEnd"/>
      <w:r w:rsidRPr="00B53BB6">
        <w:rPr>
          <w:color w:val="282828"/>
          <w:spacing w:val="5"/>
          <w:sz w:val="24"/>
          <w:szCs w:val="24"/>
          <w:shd w:val="clear" w:color="auto" w:fill="FFFFFF"/>
        </w:rPr>
        <w:t xml:space="preserve"> Escolar (School Site Council-SSC) se </w:t>
      </w:r>
      <w:proofErr w:type="spellStart"/>
      <w:r w:rsidRPr="00B53BB6">
        <w:rPr>
          <w:color w:val="282828"/>
          <w:spacing w:val="5"/>
          <w:sz w:val="24"/>
          <w:szCs w:val="24"/>
          <w:shd w:val="clear" w:color="auto" w:fill="FFFFFF"/>
        </w:rPr>
        <w:t>tiene</w:t>
      </w:r>
      <w:proofErr w:type="spellEnd"/>
      <w:r w:rsidRPr="00B53BB6">
        <w:rPr>
          <w:color w:val="282828"/>
          <w:spacing w:val="5"/>
          <w:sz w:val="24"/>
          <w:szCs w:val="24"/>
          <w:shd w:val="clear" w:color="auto" w:fill="FFFFFF"/>
        </w:rPr>
        <w:t xml:space="preserve"> que </w:t>
      </w:r>
      <w:proofErr w:type="spellStart"/>
      <w:r w:rsidRPr="00B53BB6">
        <w:rPr>
          <w:color w:val="282828"/>
          <w:spacing w:val="5"/>
          <w:sz w:val="24"/>
          <w:szCs w:val="24"/>
          <w:shd w:val="clear" w:color="auto" w:fill="FFFFFF"/>
        </w:rPr>
        <w:t>establecer</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en</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todas</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nuestras</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escuelas</w:t>
      </w:r>
      <w:proofErr w:type="spellEnd"/>
      <w:r w:rsidRPr="00B53BB6">
        <w:rPr>
          <w:color w:val="282828"/>
          <w:spacing w:val="5"/>
          <w:sz w:val="24"/>
          <w:szCs w:val="24"/>
          <w:shd w:val="clear" w:color="auto" w:fill="FFFFFF"/>
        </w:rPr>
        <w:t xml:space="preserve">. Los </w:t>
      </w:r>
      <w:proofErr w:type="spellStart"/>
      <w:r w:rsidRPr="00B53BB6">
        <w:rPr>
          <w:color w:val="282828"/>
          <w:spacing w:val="5"/>
          <w:sz w:val="24"/>
          <w:szCs w:val="24"/>
          <w:shd w:val="clear" w:color="auto" w:fill="FFFFFF"/>
        </w:rPr>
        <w:t>miembros</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representan</w:t>
      </w:r>
      <w:proofErr w:type="spellEnd"/>
      <w:r w:rsidRPr="00B53BB6">
        <w:rPr>
          <w:color w:val="282828"/>
          <w:spacing w:val="5"/>
          <w:sz w:val="24"/>
          <w:szCs w:val="24"/>
          <w:shd w:val="clear" w:color="auto" w:fill="FFFFFF"/>
        </w:rPr>
        <w:t xml:space="preserve"> a los padres, los </w:t>
      </w:r>
      <w:proofErr w:type="spellStart"/>
      <w:r w:rsidRPr="00B53BB6">
        <w:rPr>
          <w:color w:val="282828"/>
          <w:spacing w:val="5"/>
          <w:sz w:val="24"/>
          <w:szCs w:val="24"/>
          <w:shd w:val="clear" w:color="auto" w:fill="FFFFFF"/>
        </w:rPr>
        <w:t>estudiantes</w:t>
      </w:r>
      <w:proofErr w:type="spellEnd"/>
      <w:r w:rsidRPr="00B53BB6">
        <w:rPr>
          <w:color w:val="282828"/>
          <w:spacing w:val="5"/>
          <w:sz w:val="24"/>
          <w:szCs w:val="24"/>
          <w:shd w:val="clear" w:color="auto" w:fill="FFFFFF"/>
        </w:rPr>
        <w:t xml:space="preserve">, los </w:t>
      </w:r>
      <w:proofErr w:type="spellStart"/>
      <w:r w:rsidRPr="00B53BB6">
        <w:rPr>
          <w:color w:val="282828"/>
          <w:spacing w:val="5"/>
          <w:sz w:val="24"/>
          <w:szCs w:val="24"/>
          <w:shd w:val="clear" w:color="auto" w:fill="FFFFFF"/>
        </w:rPr>
        <w:t>miembros</w:t>
      </w:r>
      <w:proofErr w:type="spellEnd"/>
      <w:r w:rsidRPr="00B53BB6">
        <w:rPr>
          <w:color w:val="282828"/>
          <w:spacing w:val="5"/>
          <w:sz w:val="24"/>
          <w:szCs w:val="24"/>
          <w:shd w:val="clear" w:color="auto" w:fill="FFFFFF"/>
        </w:rPr>
        <w:t xml:space="preserve"> de la </w:t>
      </w:r>
      <w:proofErr w:type="spellStart"/>
      <w:r w:rsidRPr="00B53BB6">
        <w:rPr>
          <w:color w:val="282828"/>
          <w:spacing w:val="5"/>
          <w:sz w:val="24"/>
          <w:szCs w:val="24"/>
          <w:shd w:val="clear" w:color="auto" w:fill="FFFFFF"/>
        </w:rPr>
        <w:t>comunidad</w:t>
      </w:r>
      <w:proofErr w:type="spellEnd"/>
      <w:r w:rsidRPr="00B53BB6">
        <w:rPr>
          <w:color w:val="282828"/>
          <w:spacing w:val="5"/>
          <w:sz w:val="24"/>
          <w:szCs w:val="24"/>
          <w:shd w:val="clear" w:color="auto" w:fill="FFFFFF"/>
        </w:rPr>
        <w:t xml:space="preserve"> y la </w:t>
      </w:r>
      <w:proofErr w:type="spellStart"/>
      <w:r w:rsidRPr="00B53BB6">
        <w:rPr>
          <w:color w:val="282828"/>
          <w:spacing w:val="5"/>
          <w:sz w:val="24"/>
          <w:szCs w:val="24"/>
          <w:shd w:val="clear" w:color="auto" w:fill="FFFFFF"/>
        </w:rPr>
        <w:t>escuela</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en</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cuanto</w:t>
      </w:r>
      <w:proofErr w:type="spellEnd"/>
      <w:r w:rsidRPr="00B53BB6">
        <w:rPr>
          <w:color w:val="282828"/>
          <w:spacing w:val="5"/>
          <w:sz w:val="24"/>
          <w:szCs w:val="24"/>
          <w:shd w:val="clear" w:color="auto" w:fill="FFFFFF"/>
        </w:rPr>
        <w:t xml:space="preserve"> a la </w:t>
      </w:r>
      <w:proofErr w:type="spellStart"/>
      <w:r w:rsidRPr="00B53BB6">
        <w:rPr>
          <w:color w:val="282828"/>
          <w:spacing w:val="5"/>
          <w:sz w:val="24"/>
          <w:szCs w:val="24"/>
          <w:shd w:val="clear" w:color="auto" w:fill="FFFFFF"/>
        </w:rPr>
        <w:t>gobernación</w:t>
      </w:r>
      <w:proofErr w:type="spellEnd"/>
      <w:r w:rsidRPr="00B53BB6">
        <w:rPr>
          <w:color w:val="282828"/>
          <w:spacing w:val="5"/>
          <w:sz w:val="24"/>
          <w:szCs w:val="24"/>
          <w:shd w:val="clear" w:color="auto" w:fill="FFFFFF"/>
        </w:rPr>
        <w:t xml:space="preserve"> de la </w:t>
      </w:r>
      <w:proofErr w:type="spellStart"/>
      <w:r w:rsidRPr="00B53BB6">
        <w:rPr>
          <w:color w:val="282828"/>
          <w:spacing w:val="5"/>
          <w:sz w:val="24"/>
          <w:szCs w:val="24"/>
          <w:shd w:val="clear" w:color="auto" w:fill="FFFFFF"/>
        </w:rPr>
        <w:t>escuela</w:t>
      </w:r>
      <w:proofErr w:type="spellEnd"/>
      <w:r w:rsidRPr="00B53BB6">
        <w:rPr>
          <w:color w:val="282828"/>
          <w:spacing w:val="5"/>
          <w:sz w:val="24"/>
          <w:szCs w:val="24"/>
          <w:shd w:val="clear" w:color="auto" w:fill="FFFFFF"/>
        </w:rPr>
        <w:t xml:space="preserve">. El SSC </w:t>
      </w:r>
      <w:proofErr w:type="spellStart"/>
      <w:r w:rsidRPr="00B53BB6">
        <w:rPr>
          <w:color w:val="282828"/>
          <w:spacing w:val="5"/>
          <w:sz w:val="24"/>
          <w:szCs w:val="24"/>
          <w:shd w:val="clear" w:color="auto" w:fill="FFFFFF"/>
        </w:rPr>
        <w:t>tiene</w:t>
      </w:r>
      <w:proofErr w:type="spellEnd"/>
      <w:r w:rsidRPr="00B53BB6">
        <w:rPr>
          <w:color w:val="282828"/>
          <w:spacing w:val="5"/>
          <w:sz w:val="24"/>
          <w:szCs w:val="24"/>
          <w:shd w:val="clear" w:color="auto" w:fill="FFFFFF"/>
        </w:rPr>
        <w:t xml:space="preserve"> la </w:t>
      </w:r>
      <w:proofErr w:type="spellStart"/>
      <w:r w:rsidRPr="00B53BB6">
        <w:rPr>
          <w:color w:val="282828"/>
          <w:spacing w:val="5"/>
          <w:sz w:val="24"/>
          <w:szCs w:val="24"/>
          <w:shd w:val="clear" w:color="auto" w:fill="FFFFFF"/>
        </w:rPr>
        <w:t>responsabilidad</w:t>
      </w:r>
      <w:proofErr w:type="spellEnd"/>
      <w:r w:rsidRPr="00B53BB6">
        <w:rPr>
          <w:color w:val="282828"/>
          <w:spacing w:val="5"/>
          <w:sz w:val="24"/>
          <w:szCs w:val="24"/>
          <w:shd w:val="clear" w:color="auto" w:fill="FFFFFF"/>
        </w:rPr>
        <w:t xml:space="preserve"> de </w:t>
      </w:r>
      <w:proofErr w:type="spellStart"/>
      <w:r w:rsidRPr="00B53BB6">
        <w:rPr>
          <w:color w:val="282828"/>
          <w:spacing w:val="5"/>
          <w:sz w:val="24"/>
          <w:szCs w:val="24"/>
          <w:shd w:val="clear" w:color="auto" w:fill="FFFFFF"/>
        </w:rPr>
        <w:t>desarrollar</w:t>
      </w:r>
      <w:proofErr w:type="spellEnd"/>
      <w:r w:rsidRPr="00B53BB6">
        <w:rPr>
          <w:color w:val="282828"/>
          <w:spacing w:val="5"/>
          <w:sz w:val="24"/>
          <w:szCs w:val="24"/>
          <w:shd w:val="clear" w:color="auto" w:fill="FFFFFF"/>
        </w:rPr>
        <w:t xml:space="preserve"> el Plan </w:t>
      </w:r>
      <w:proofErr w:type="spellStart"/>
      <w:r w:rsidRPr="00B53BB6">
        <w:rPr>
          <w:color w:val="282828"/>
          <w:spacing w:val="5"/>
          <w:sz w:val="24"/>
          <w:szCs w:val="24"/>
          <w:shd w:val="clear" w:color="auto" w:fill="FFFFFF"/>
        </w:rPr>
        <w:t>Académico</w:t>
      </w:r>
      <w:proofErr w:type="spellEnd"/>
      <w:r w:rsidRPr="00B53BB6">
        <w:rPr>
          <w:color w:val="282828"/>
          <w:spacing w:val="5"/>
          <w:sz w:val="24"/>
          <w:szCs w:val="24"/>
          <w:shd w:val="clear" w:color="auto" w:fill="FFFFFF"/>
        </w:rPr>
        <w:t xml:space="preserve"> y el </w:t>
      </w:r>
      <w:proofErr w:type="spellStart"/>
      <w:r w:rsidRPr="00B53BB6">
        <w:rPr>
          <w:color w:val="282828"/>
          <w:spacing w:val="5"/>
          <w:sz w:val="24"/>
          <w:szCs w:val="24"/>
          <w:shd w:val="clear" w:color="auto" w:fill="FFFFFF"/>
        </w:rPr>
        <w:t>presupuesto</w:t>
      </w:r>
      <w:proofErr w:type="spellEnd"/>
      <w:r w:rsidRPr="00B53BB6">
        <w:rPr>
          <w:color w:val="282828"/>
          <w:spacing w:val="5"/>
          <w:sz w:val="24"/>
          <w:szCs w:val="24"/>
          <w:shd w:val="clear" w:color="auto" w:fill="FFFFFF"/>
        </w:rPr>
        <w:t xml:space="preserve"> general de la </w:t>
      </w:r>
      <w:proofErr w:type="spellStart"/>
      <w:r w:rsidRPr="00B53BB6">
        <w:rPr>
          <w:color w:val="282828"/>
          <w:spacing w:val="5"/>
          <w:sz w:val="24"/>
          <w:szCs w:val="24"/>
          <w:shd w:val="clear" w:color="auto" w:fill="FFFFFF"/>
        </w:rPr>
        <w:t>escuela</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incluyendo</w:t>
      </w:r>
      <w:proofErr w:type="spellEnd"/>
      <w:r w:rsidRPr="00B53BB6">
        <w:rPr>
          <w:color w:val="282828"/>
          <w:spacing w:val="5"/>
          <w:sz w:val="24"/>
          <w:szCs w:val="24"/>
          <w:shd w:val="clear" w:color="auto" w:fill="FFFFFF"/>
        </w:rPr>
        <w:t xml:space="preserve"> los </w:t>
      </w:r>
      <w:proofErr w:type="spellStart"/>
      <w:r w:rsidRPr="00B53BB6">
        <w:rPr>
          <w:color w:val="282828"/>
          <w:spacing w:val="5"/>
          <w:sz w:val="24"/>
          <w:szCs w:val="24"/>
          <w:shd w:val="clear" w:color="auto" w:fill="FFFFFF"/>
        </w:rPr>
        <w:t>fondos</w:t>
      </w:r>
      <w:proofErr w:type="spellEnd"/>
      <w:r w:rsidRPr="00B53BB6">
        <w:rPr>
          <w:color w:val="282828"/>
          <w:spacing w:val="5"/>
          <w:sz w:val="24"/>
          <w:szCs w:val="24"/>
          <w:shd w:val="clear" w:color="auto" w:fill="FFFFFF"/>
        </w:rPr>
        <w:t xml:space="preserve"> de </w:t>
      </w:r>
      <w:proofErr w:type="spellStart"/>
      <w:r w:rsidRPr="00B53BB6">
        <w:rPr>
          <w:color w:val="282828"/>
          <w:spacing w:val="5"/>
          <w:sz w:val="24"/>
          <w:szCs w:val="24"/>
          <w:shd w:val="clear" w:color="auto" w:fill="FFFFFF"/>
        </w:rPr>
        <w:t>categorías</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específicas</w:t>
      </w:r>
      <w:proofErr w:type="spellEnd"/>
      <w:r w:rsidRPr="00B53BB6">
        <w:rPr>
          <w:color w:val="282828"/>
          <w:spacing w:val="5"/>
          <w:sz w:val="24"/>
          <w:szCs w:val="24"/>
          <w:shd w:val="clear" w:color="auto" w:fill="FFFFFF"/>
        </w:rPr>
        <w:t>. El SSC debe: </w:t>
      </w:r>
      <w:r w:rsidRPr="00B53BB6">
        <w:rPr>
          <w:color w:val="282828"/>
          <w:spacing w:val="5"/>
          <w:sz w:val="24"/>
          <w:szCs w:val="24"/>
        </w:rPr>
        <w:br/>
      </w:r>
      <w:r w:rsidRPr="00B53BB6">
        <w:rPr>
          <w:color w:val="282828"/>
          <w:spacing w:val="5"/>
          <w:sz w:val="24"/>
          <w:szCs w:val="24"/>
        </w:rPr>
        <w:br/>
      </w:r>
      <w:r w:rsidRPr="00B53BB6">
        <w:rPr>
          <w:color w:val="282828"/>
          <w:spacing w:val="5"/>
          <w:sz w:val="24"/>
          <w:szCs w:val="24"/>
          <w:shd w:val="clear" w:color="auto" w:fill="FFFFFF"/>
        </w:rPr>
        <w:t>• </w:t>
      </w:r>
      <w:proofErr w:type="spellStart"/>
      <w:r w:rsidRPr="00B53BB6">
        <w:rPr>
          <w:color w:val="282828"/>
          <w:spacing w:val="5"/>
          <w:sz w:val="24"/>
          <w:szCs w:val="24"/>
          <w:shd w:val="clear" w:color="auto" w:fill="FFFFFF"/>
        </w:rPr>
        <w:t>Revisar</w:t>
      </w:r>
      <w:proofErr w:type="spellEnd"/>
      <w:r w:rsidRPr="00B53BB6">
        <w:rPr>
          <w:color w:val="282828"/>
          <w:spacing w:val="5"/>
          <w:sz w:val="24"/>
          <w:szCs w:val="24"/>
          <w:shd w:val="clear" w:color="auto" w:fill="FFFFFF"/>
        </w:rPr>
        <w:t xml:space="preserve"> y </w:t>
      </w:r>
      <w:proofErr w:type="spellStart"/>
      <w:r w:rsidRPr="00B53BB6">
        <w:rPr>
          <w:color w:val="282828"/>
          <w:spacing w:val="5"/>
          <w:sz w:val="24"/>
          <w:szCs w:val="24"/>
          <w:shd w:val="clear" w:color="auto" w:fill="FFFFFF"/>
        </w:rPr>
        <w:t>analizar</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datos</w:t>
      </w:r>
      <w:proofErr w:type="spellEnd"/>
      <w:r w:rsidRPr="00B53BB6">
        <w:rPr>
          <w:color w:val="282828"/>
          <w:spacing w:val="5"/>
          <w:sz w:val="24"/>
          <w:szCs w:val="24"/>
          <w:shd w:val="clear" w:color="auto" w:fill="FFFFFF"/>
        </w:rPr>
        <w:t xml:space="preserve"> y </w:t>
      </w:r>
      <w:proofErr w:type="spellStart"/>
      <w:r w:rsidRPr="00B53BB6">
        <w:rPr>
          <w:color w:val="282828"/>
          <w:spacing w:val="5"/>
          <w:sz w:val="24"/>
          <w:szCs w:val="24"/>
          <w:shd w:val="clear" w:color="auto" w:fill="FFFFFF"/>
        </w:rPr>
        <w:t>otra</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información</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sobre</w:t>
      </w:r>
      <w:proofErr w:type="spellEnd"/>
      <w:r w:rsidRPr="00B53BB6">
        <w:rPr>
          <w:color w:val="282828"/>
          <w:spacing w:val="5"/>
          <w:sz w:val="24"/>
          <w:szCs w:val="24"/>
          <w:shd w:val="clear" w:color="auto" w:fill="FFFFFF"/>
        </w:rPr>
        <w:t xml:space="preserve"> los </w:t>
      </w:r>
      <w:proofErr w:type="spellStart"/>
      <w:r w:rsidRPr="00B53BB6">
        <w:rPr>
          <w:color w:val="282828"/>
          <w:spacing w:val="5"/>
          <w:sz w:val="24"/>
          <w:szCs w:val="24"/>
          <w:shd w:val="clear" w:color="auto" w:fill="FFFFFF"/>
        </w:rPr>
        <w:t>logros</w:t>
      </w:r>
      <w:proofErr w:type="spellEnd"/>
      <w:r w:rsidRPr="00B53BB6">
        <w:rPr>
          <w:color w:val="282828"/>
          <w:spacing w:val="5"/>
          <w:sz w:val="24"/>
          <w:szCs w:val="24"/>
          <w:shd w:val="clear" w:color="auto" w:fill="FFFFFF"/>
        </w:rPr>
        <w:t xml:space="preserve"> de los </w:t>
      </w:r>
      <w:proofErr w:type="spellStart"/>
      <w:r w:rsidRPr="00B53BB6">
        <w:rPr>
          <w:color w:val="282828"/>
          <w:spacing w:val="5"/>
          <w:sz w:val="24"/>
          <w:szCs w:val="24"/>
          <w:shd w:val="clear" w:color="auto" w:fill="FFFFFF"/>
        </w:rPr>
        <w:t>estudiantes</w:t>
      </w:r>
      <w:proofErr w:type="spellEnd"/>
      <w:r w:rsidRPr="00B53BB6">
        <w:rPr>
          <w:color w:val="282828"/>
          <w:spacing w:val="5"/>
          <w:sz w:val="24"/>
          <w:szCs w:val="24"/>
          <w:shd w:val="clear" w:color="auto" w:fill="FFFFFF"/>
        </w:rPr>
        <w:t>. </w:t>
      </w:r>
      <w:r w:rsidRPr="00B53BB6">
        <w:rPr>
          <w:color w:val="282828"/>
          <w:spacing w:val="5"/>
          <w:sz w:val="24"/>
          <w:szCs w:val="24"/>
        </w:rPr>
        <w:br/>
      </w:r>
      <w:r w:rsidRPr="00B53BB6">
        <w:rPr>
          <w:color w:val="282828"/>
          <w:spacing w:val="5"/>
          <w:sz w:val="24"/>
          <w:szCs w:val="24"/>
          <w:shd w:val="clear" w:color="auto" w:fill="FFFFFF"/>
        </w:rPr>
        <w:t>• </w:t>
      </w:r>
      <w:proofErr w:type="spellStart"/>
      <w:r w:rsidRPr="00B53BB6">
        <w:rPr>
          <w:color w:val="282828"/>
          <w:spacing w:val="5"/>
          <w:sz w:val="24"/>
          <w:szCs w:val="24"/>
          <w:shd w:val="clear" w:color="auto" w:fill="FFFFFF"/>
        </w:rPr>
        <w:t>Solicitar</w:t>
      </w:r>
      <w:proofErr w:type="spellEnd"/>
      <w:r w:rsidRPr="00B53BB6">
        <w:rPr>
          <w:color w:val="282828"/>
          <w:spacing w:val="5"/>
          <w:sz w:val="24"/>
          <w:szCs w:val="24"/>
          <w:shd w:val="clear" w:color="auto" w:fill="FFFFFF"/>
        </w:rPr>
        <w:t xml:space="preserve"> las </w:t>
      </w:r>
      <w:proofErr w:type="spellStart"/>
      <w:r w:rsidRPr="00B53BB6">
        <w:rPr>
          <w:color w:val="282828"/>
          <w:spacing w:val="5"/>
          <w:sz w:val="24"/>
          <w:szCs w:val="24"/>
          <w:shd w:val="clear" w:color="auto" w:fill="FFFFFF"/>
        </w:rPr>
        <w:t>opiniones</w:t>
      </w:r>
      <w:proofErr w:type="spellEnd"/>
      <w:r w:rsidRPr="00B53BB6">
        <w:rPr>
          <w:color w:val="282828"/>
          <w:spacing w:val="5"/>
          <w:sz w:val="24"/>
          <w:szCs w:val="24"/>
          <w:shd w:val="clear" w:color="auto" w:fill="FFFFFF"/>
        </w:rPr>
        <w:t xml:space="preserve"> de la </w:t>
      </w:r>
      <w:proofErr w:type="spellStart"/>
      <w:r w:rsidRPr="00B53BB6">
        <w:rPr>
          <w:color w:val="282828"/>
          <w:spacing w:val="5"/>
          <w:sz w:val="24"/>
          <w:szCs w:val="24"/>
          <w:shd w:val="clear" w:color="auto" w:fill="FFFFFF"/>
        </w:rPr>
        <w:t>comunidad</w:t>
      </w:r>
      <w:proofErr w:type="spellEnd"/>
      <w:r w:rsidRPr="00B53BB6">
        <w:rPr>
          <w:color w:val="282828"/>
          <w:spacing w:val="5"/>
          <w:sz w:val="24"/>
          <w:szCs w:val="24"/>
          <w:shd w:val="clear" w:color="auto" w:fill="FFFFFF"/>
        </w:rPr>
        <w:t xml:space="preserve"> escolar y </w:t>
      </w:r>
      <w:proofErr w:type="spellStart"/>
      <w:r w:rsidRPr="00B53BB6">
        <w:rPr>
          <w:color w:val="282828"/>
          <w:spacing w:val="5"/>
          <w:sz w:val="24"/>
          <w:szCs w:val="24"/>
          <w:shd w:val="clear" w:color="auto" w:fill="FFFFFF"/>
        </w:rPr>
        <w:t>desarrollar</w:t>
      </w:r>
      <w:proofErr w:type="spellEnd"/>
      <w:r w:rsidRPr="00B53BB6">
        <w:rPr>
          <w:color w:val="282828"/>
          <w:spacing w:val="5"/>
          <w:sz w:val="24"/>
          <w:szCs w:val="24"/>
          <w:shd w:val="clear" w:color="auto" w:fill="FFFFFF"/>
        </w:rPr>
        <w:t xml:space="preserve"> una </w:t>
      </w:r>
      <w:proofErr w:type="spellStart"/>
      <w:r w:rsidRPr="00B53BB6">
        <w:rPr>
          <w:color w:val="282828"/>
          <w:spacing w:val="5"/>
          <w:sz w:val="24"/>
          <w:szCs w:val="24"/>
          <w:shd w:val="clear" w:color="auto" w:fill="FFFFFF"/>
        </w:rPr>
        <w:t>evaluación</w:t>
      </w:r>
      <w:proofErr w:type="spellEnd"/>
      <w:r w:rsidRPr="00B53BB6">
        <w:rPr>
          <w:color w:val="282828"/>
          <w:spacing w:val="5"/>
          <w:sz w:val="24"/>
          <w:szCs w:val="24"/>
          <w:shd w:val="clear" w:color="auto" w:fill="FFFFFF"/>
        </w:rPr>
        <w:t xml:space="preserve"> de las </w:t>
      </w:r>
      <w:proofErr w:type="spellStart"/>
      <w:r w:rsidRPr="00B53BB6">
        <w:rPr>
          <w:color w:val="282828"/>
          <w:spacing w:val="5"/>
          <w:sz w:val="24"/>
          <w:szCs w:val="24"/>
          <w:shd w:val="clear" w:color="auto" w:fill="FFFFFF"/>
        </w:rPr>
        <w:t>necesidades</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escolares</w:t>
      </w:r>
      <w:proofErr w:type="spellEnd"/>
      <w:r w:rsidRPr="00B53BB6">
        <w:rPr>
          <w:color w:val="282828"/>
          <w:spacing w:val="5"/>
          <w:sz w:val="24"/>
          <w:szCs w:val="24"/>
          <w:shd w:val="clear" w:color="auto" w:fill="FFFFFF"/>
        </w:rPr>
        <w:t>. </w:t>
      </w:r>
      <w:r w:rsidRPr="00B53BB6">
        <w:rPr>
          <w:color w:val="282828"/>
          <w:spacing w:val="5"/>
          <w:sz w:val="24"/>
          <w:szCs w:val="24"/>
        </w:rPr>
        <w:br/>
      </w:r>
      <w:r w:rsidRPr="00B53BB6">
        <w:rPr>
          <w:color w:val="282828"/>
          <w:spacing w:val="5"/>
          <w:sz w:val="24"/>
          <w:szCs w:val="24"/>
          <w:shd w:val="clear" w:color="auto" w:fill="FFFFFF"/>
        </w:rPr>
        <w:t>• </w:t>
      </w:r>
      <w:proofErr w:type="spellStart"/>
      <w:r w:rsidRPr="00B53BB6">
        <w:rPr>
          <w:color w:val="282828"/>
          <w:spacing w:val="5"/>
          <w:sz w:val="24"/>
          <w:szCs w:val="24"/>
          <w:shd w:val="clear" w:color="auto" w:fill="FFFFFF"/>
        </w:rPr>
        <w:t>Asistir</w:t>
      </w:r>
      <w:proofErr w:type="spellEnd"/>
      <w:r w:rsidRPr="00B53BB6">
        <w:rPr>
          <w:color w:val="282828"/>
          <w:spacing w:val="5"/>
          <w:sz w:val="24"/>
          <w:szCs w:val="24"/>
          <w:shd w:val="clear" w:color="auto" w:fill="FFFFFF"/>
        </w:rPr>
        <w:t xml:space="preserve"> al director/a </w:t>
      </w:r>
      <w:proofErr w:type="spellStart"/>
      <w:r w:rsidRPr="00B53BB6">
        <w:rPr>
          <w:color w:val="282828"/>
          <w:spacing w:val="5"/>
          <w:sz w:val="24"/>
          <w:szCs w:val="24"/>
          <w:shd w:val="clear" w:color="auto" w:fill="FFFFFF"/>
        </w:rPr>
        <w:t>en</w:t>
      </w:r>
      <w:proofErr w:type="spellEnd"/>
      <w:r w:rsidRPr="00B53BB6">
        <w:rPr>
          <w:color w:val="282828"/>
          <w:spacing w:val="5"/>
          <w:sz w:val="24"/>
          <w:szCs w:val="24"/>
          <w:shd w:val="clear" w:color="auto" w:fill="FFFFFF"/>
        </w:rPr>
        <w:t xml:space="preserve"> el </w:t>
      </w:r>
      <w:proofErr w:type="spellStart"/>
      <w:r w:rsidRPr="00B53BB6">
        <w:rPr>
          <w:color w:val="282828"/>
          <w:spacing w:val="5"/>
          <w:sz w:val="24"/>
          <w:szCs w:val="24"/>
          <w:shd w:val="clear" w:color="auto" w:fill="FFFFFF"/>
        </w:rPr>
        <w:t>desarrollo</w:t>
      </w:r>
      <w:proofErr w:type="spellEnd"/>
      <w:r w:rsidRPr="00B53BB6">
        <w:rPr>
          <w:color w:val="282828"/>
          <w:spacing w:val="5"/>
          <w:sz w:val="24"/>
          <w:szCs w:val="24"/>
          <w:shd w:val="clear" w:color="auto" w:fill="FFFFFF"/>
        </w:rPr>
        <w:t xml:space="preserve"> del BSC/SPSA y el </w:t>
      </w:r>
      <w:proofErr w:type="spellStart"/>
      <w:r w:rsidRPr="00B53BB6">
        <w:rPr>
          <w:color w:val="282828"/>
          <w:spacing w:val="5"/>
          <w:sz w:val="24"/>
          <w:szCs w:val="24"/>
          <w:shd w:val="clear" w:color="auto" w:fill="FFFFFF"/>
        </w:rPr>
        <w:t>presupuesto</w:t>
      </w:r>
      <w:proofErr w:type="spellEnd"/>
      <w:r w:rsidRPr="00B53BB6">
        <w:rPr>
          <w:color w:val="282828"/>
          <w:spacing w:val="5"/>
          <w:sz w:val="24"/>
          <w:szCs w:val="24"/>
          <w:shd w:val="clear" w:color="auto" w:fill="FFFFFF"/>
        </w:rPr>
        <w:t xml:space="preserve"> escolar. </w:t>
      </w:r>
      <w:r w:rsidRPr="00B53BB6">
        <w:rPr>
          <w:color w:val="282828"/>
          <w:spacing w:val="5"/>
          <w:sz w:val="24"/>
          <w:szCs w:val="24"/>
        </w:rPr>
        <w:br/>
      </w:r>
      <w:r w:rsidRPr="00B53BB6">
        <w:rPr>
          <w:color w:val="282828"/>
          <w:spacing w:val="5"/>
          <w:sz w:val="24"/>
          <w:szCs w:val="24"/>
          <w:shd w:val="clear" w:color="auto" w:fill="FFFFFF"/>
        </w:rPr>
        <w:t>• </w:t>
      </w:r>
      <w:proofErr w:type="spellStart"/>
      <w:r w:rsidRPr="00B53BB6">
        <w:rPr>
          <w:color w:val="282828"/>
          <w:spacing w:val="5"/>
          <w:sz w:val="24"/>
          <w:szCs w:val="24"/>
          <w:shd w:val="clear" w:color="auto" w:fill="FFFFFF"/>
        </w:rPr>
        <w:t>Comprobar</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continuamente</w:t>
      </w:r>
      <w:proofErr w:type="spellEnd"/>
      <w:r w:rsidRPr="00B53BB6">
        <w:rPr>
          <w:color w:val="282828"/>
          <w:spacing w:val="5"/>
          <w:sz w:val="24"/>
          <w:szCs w:val="24"/>
          <w:shd w:val="clear" w:color="auto" w:fill="FFFFFF"/>
        </w:rPr>
        <w:t xml:space="preserve"> la </w:t>
      </w:r>
      <w:proofErr w:type="spellStart"/>
      <w:r w:rsidRPr="00B53BB6">
        <w:rPr>
          <w:color w:val="282828"/>
          <w:spacing w:val="5"/>
          <w:sz w:val="24"/>
          <w:szCs w:val="24"/>
          <w:shd w:val="clear" w:color="auto" w:fill="FFFFFF"/>
        </w:rPr>
        <w:t>implementación</w:t>
      </w:r>
      <w:proofErr w:type="spellEnd"/>
      <w:r w:rsidRPr="00B53BB6">
        <w:rPr>
          <w:color w:val="282828"/>
          <w:spacing w:val="5"/>
          <w:sz w:val="24"/>
          <w:szCs w:val="24"/>
          <w:shd w:val="clear" w:color="auto" w:fill="FFFFFF"/>
        </w:rPr>
        <w:t xml:space="preserve"> del BSC/SPSA y </w:t>
      </w:r>
      <w:proofErr w:type="spellStart"/>
      <w:r w:rsidRPr="00B53BB6">
        <w:rPr>
          <w:color w:val="282828"/>
          <w:spacing w:val="5"/>
          <w:sz w:val="24"/>
          <w:szCs w:val="24"/>
          <w:shd w:val="clear" w:color="auto" w:fill="FFFFFF"/>
        </w:rPr>
        <w:t>evaluar</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su</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efectividad</w:t>
      </w:r>
      <w:proofErr w:type="spellEnd"/>
      <w:r w:rsidRPr="00B53BB6">
        <w:rPr>
          <w:color w:val="282828"/>
          <w:spacing w:val="5"/>
          <w:sz w:val="24"/>
          <w:szCs w:val="24"/>
          <w:shd w:val="clear" w:color="auto" w:fill="FFFFFF"/>
        </w:rPr>
        <w:t>. </w:t>
      </w:r>
      <w:r w:rsidRPr="00B53BB6">
        <w:rPr>
          <w:color w:val="282828"/>
          <w:spacing w:val="5"/>
          <w:sz w:val="24"/>
          <w:szCs w:val="24"/>
        </w:rPr>
        <w:br/>
      </w:r>
      <w:r w:rsidRPr="00B53BB6">
        <w:rPr>
          <w:color w:val="282828"/>
          <w:spacing w:val="5"/>
          <w:sz w:val="24"/>
          <w:szCs w:val="24"/>
          <w:shd w:val="clear" w:color="auto" w:fill="FFFFFF"/>
        </w:rPr>
        <w:t>• </w:t>
      </w:r>
      <w:proofErr w:type="spellStart"/>
      <w:r w:rsidRPr="00B53BB6">
        <w:rPr>
          <w:color w:val="282828"/>
          <w:spacing w:val="5"/>
          <w:sz w:val="24"/>
          <w:szCs w:val="24"/>
          <w:shd w:val="clear" w:color="auto" w:fill="FFFFFF"/>
        </w:rPr>
        <w:t>Aprobar</w:t>
      </w:r>
      <w:proofErr w:type="spellEnd"/>
      <w:r w:rsidRPr="00B53BB6">
        <w:rPr>
          <w:color w:val="282828"/>
          <w:spacing w:val="5"/>
          <w:sz w:val="24"/>
          <w:szCs w:val="24"/>
          <w:shd w:val="clear" w:color="auto" w:fill="FFFFFF"/>
        </w:rPr>
        <w:t xml:space="preserve"> el BSC/SPSA y el </w:t>
      </w:r>
      <w:proofErr w:type="spellStart"/>
      <w:r w:rsidRPr="00B53BB6">
        <w:rPr>
          <w:color w:val="282828"/>
          <w:spacing w:val="5"/>
          <w:sz w:val="24"/>
          <w:szCs w:val="24"/>
          <w:shd w:val="clear" w:color="auto" w:fill="FFFFFF"/>
        </w:rPr>
        <w:t>presupuesto</w:t>
      </w:r>
      <w:proofErr w:type="spellEnd"/>
      <w:r w:rsidRPr="00B53BB6">
        <w:rPr>
          <w:color w:val="282828"/>
          <w:spacing w:val="5"/>
          <w:sz w:val="24"/>
          <w:szCs w:val="24"/>
          <w:shd w:val="clear" w:color="auto" w:fill="FFFFFF"/>
        </w:rPr>
        <w:t xml:space="preserve"> escolar antes de que se </w:t>
      </w:r>
      <w:proofErr w:type="spellStart"/>
      <w:r w:rsidRPr="00B53BB6">
        <w:rPr>
          <w:color w:val="282828"/>
          <w:spacing w:val="5"/>
          <w:sz w:val="24"/>
          <w:szCs w:val="24"/>
          <w:shd w:val="clear" w:color="auto" w:fill="FFFFFF"/>
        </w:rPr>
        <w:t>mande</w:t>
      </w:r>
      <w:proofErr w:type="spellEnd"/>
      <w:r w:rsidRPr="00B53BB6">
        <w:rPr>
          <w:color w:val="282828"/>
          <w:spacing w:val="5"/>
          <w:sz w:val="24"/>
          <w:szCs w:val="24"/>
          <w:shd w:val="clear" w:color="auto" w:fill="FFFFFF"/>
        </w:rPr>
        <w:t xml:space="preserve"> a la </w:t>
      </w:r>
      <w:proofErr w:type="spellStart"/>
      <w:r w:rsidRPr="00B53BB6">
        <w:rPr>
          <w:color w:val="282828"/>
          <w:spacing w:val="5"/>
          <w:sz w:val="24"/>
          <w:szCs w:val="24"/>
          <w:shd w:val="clear" w:color="auto" w:fill="FFFFFF"/>
        </w:rPr>
        <w:t>oficina</w:t>
      </w:r>
      <w:proofErr w:type="spellEnd"/>
      <w:r w:rsidRPr="00B53BB6">
        <w:rPr>
          <w:color w:val="282828"/>
          <w:spacing w:val="5"/>
          <w:sz w:val="24"/>
          <w:szCs w:val="24"/>
          <w:shd w:val="clear" w:color="auto" w:fill="FFFFFF"/>
        </w:rPr>
        <w:t xml:space="preserve"> central. </w:t>
      </w:r>
      <w:r w:rsidRPr="00B53BB6">
        <w:rPr>
          <w:color w:val="282828"/>
          <w:spacing w:val="5"/>
          <w:sz w:val="24"/>
          <w:szCs w:val="24"/>
        </w:rPr>
        <w:br/>
      </w:r>
      <w:r w:rsidRPr="00B53BB6">
        <w:rPr>
          <w:color w:val="282828"/>
          <w:spacing w:val="5"/>
          <w:sz w:val="24"/>
          <w:szCs w:val="24"/>
        </w:rPr>
        <w:br/>
      </w:r>
    </w:p>
    <w:p w:rsidR="00B53BB6" w:rsidRDefault="00B53BB6" w:rsidP="00B53BB6">
      <w:pPr>
        <w:rPr>
          <w:rFonts w:eastAsia="Helvetica Neue"/>
          <w:b/>
          <w:sz w:val="24"/>
          <w:szCs w:val="24"/>
        </w:rPr>
      </w:pPr>
    </w:p>
    <w:p w:rsidR="00B53BB6" w:rsidRDefault="00B53BB6" w:rsidP="00B53BB6">
      <w:pPr>
        <w:rPr>
          <w:rFonts w:eastAsia="Helvetica Neue"/>
          <w:b/>
          <w:sz w:val="24"/>
          <w:szCs w:val="24"/>
        </w:rPr>
      </w:pPr>
    </w:p>
    <w:p w:rsidR="00B53BB6" w:rsidRDefault="00B53BB6" w:rsidP="00B53BB6">
      <w:pPr>
        <w:rPr>
          <w:rFonts w:eastAsia="Helvetica Neue"/>
          <w:b/>
          <w:sz w:val="24"/>
          <w:szCs w:val="24"/>
        </w:rPr>
      </w:pPr>
    </w:p>
    <w:p w:rsidR="00B53BB6" w:rsidRDefault="00B53BB6" w:rsidP="00B53BB6">
      <w:pPr>
        <w:rPr>
          <w:rFonts w:eastAsia="Helvetica Neue"/>
          <w:b/>
          <w:sz w:val="24"/>
          <w:szCs w:val="24"/>
        </w:rPr>
      </w:pPr>
    </w:p>
    <w:p w:rsidR="00B53BB6" w:rsidRDefault="00B53BB6" w:rsidP="00B53BB6">
      <w:pPr>
        <w:rPr>
          <w:rFonts w:eastAsia="Helvetica Neue"/>
          <w:b/>
          <w:sz w:val="24"/>
          <w:szCs w:val="24"/>
        </w:rPr>
      </w:pPr>
    </w:p>
    <w:p w:rsidR="00B53BB6" w:rsidRDefault="00B53BB6" w:rsidP="00B53BB6">
      <w:pPr>
        <w:rPr>
          <w:rFonts w:eastAsia="Helvetica Neue"/>
          <w:b/>
          <w:sz w:val="24"/>
          <w:szCs w:val="24"/>
        </w:rPr>
      </w:pPr>
    </w:p>
    <w:p w:rsidR="00B53BB6" w:rsidRPr="00B53BB6" w:rsidRDefault="00B53BB6" w:rsidP="00B53BB6">
      <w:pPr>
        <w:rPr>
          <w:rFonts w:eastAsia="Helvetica Neue"/>
          <w:b/>
          <w:sz w:val="24"/>
          <w:szCs w:val="24"/>
        </w:rPr>
      </w:pPr>
      <w:r w:rsidRPr="00B53BB6">
        <w:rPr>
          <w:rFonts w:eastAsia="Helvetica Neue"/>
          <w:b/>
          <w:sz w:val="24"/>
          <w:szCs w:val="24"/>
        </w:rPr>
        <w:t>ENGLISH LEARNERS ADVISORY COMMITTEE</w:t>
      </w:r>
      <w:r>
        <w:rPr>
          <w:rFonts w:eastAsia="Helvetica Neue"/>
          <w:b/>
          <w:sz w:val="24"/>
          <w:szCs w:val="24"/>
        </w:rPr>
        <w:t xml:space="preserve"> (ELAC)</w:t>
      </w:r>
    </w:p>
    <w:p w:rsidR="00B53BB6" w:rsidRPr="00B53BB6" w:rsidRDefault="00B53BB6" w:rsidP="00B53BB6">
      <w:pPr>
        <w:rPr>
          <w:rFonts w:eastAsia="Helvetica Neue"/>
          <w:sz w:val="24"/>
          <w:szCs w:val="24"/>
        </w:rPr>
      </w:pPr>
    </w:p>
    <w:p w:rsidR="00B53BB6" w:rsidRPr="00B53BB6" w:rsidRDefault="00B53BB6" w:rsidP="003C3141">
      <w:pPr>
        <w:rPr>
          <w:rFonts w:eastAsia="Helvetica Neue"/>
          <w:sz w:val="24"/>
          <w:szCs w:val="24"/>
        </w:rPr>
      </w:pPr>
      <w:r w:rsidRPr="00B53BB6">
        <w:rPr>
          <w:rFonts w:eastAsia="Helvetica Neue"/>
          <w:sz w:val="24"/>
          <w:szCs w:val="24"/>
        </w:rPr>
        <w:t xml:space="preserve">The purpose of the English Learners Advisory Committee (ELAC) is to advise the principal, SSC and school staff on programs and services for English Learners. The tasks are </w:t>
      </w:r>
      <w:proofErr w:type="gramStart"/>
      <w:r w:rsidRPr="00B53BB6">
        <w:rPr>
          <w:rFonts w:eastAsia="Helvetica Neue"/>
          <w:sz w:val="24"/>
          <w:szCs w:val="24"/>
        </w:rPr>
        <w:t>similar to</w:t>
      </w:r>
      <w:proofErr w:type="gramEnd"/>
      <w:r w:rsidRPr="00B53BB6">
        <w:rPr>
          <w:rFonts w:eastAsia="Helvetica Neue"/>
          <w:sz w:val="24"/>
          <w:szCs w:val="24"/>
        </w:rPr>
        <w:t xml:space="preserve"> the SSC’s (stated above) and also include: the annual language census and ways to make parents aware of the importance of regular school attendance.</w:t>
      </w:r>
    </w:p>
    <w:p w:rsidR="00B53BB6" w:rsidRDefault="00B53BB6" w:rsidP="003C3141">
      <w:pPr>
        <w:rPr>
          <w:color w:val="282828"/>
          <w:spacing w:val="5"/>
          <w:sz w:val="24"/>
          <w:szCs w:val="24"/>
          <w:shd w:val="clear" w:color="auto" w:fill="FFFFFF"/>
        </w:rPr>
      </w:pPr>
    </w:p>
    <w:p w:rsidR="00B53BB6" w:rsidRDefault="00B53BB6" w:rsidP="00B53BB6">
      <w:pPr>
        <w:rPr>
          <w:rFonts w:eastAsia="Helvetica Neue"/>
          <w:b/>
          <w:sz w:val="24"/>
          <w:szCs w:val="24"/>
        </w:rPr>
      </w:pPr>
      <w:r w:rsidRPr="003C2BF1">
        <w:rPr>
          <w:rFonts w:eastAsia="Helvetica Neue"/>
          <w:b/>
          <w:sz w:val="24"/>
          <w:szCs w:val="24"/>
        </w:rPr>
        <w:t xml:space="preserve">COMITÉ </w:t>
      </w:r>
      <w:r w:rsidRPr="00091C7C">
        <w:rPr>
          <w:rFonts w:eastAsia="Helvetica Neue"/>
          <w:b/>
          <w:sz w:val="24"/>
          <w:szCs w:val="24"/>
        </w:rPr>
        <w:t xml:space="preserve">ASESOR DE LOS ESTUDIANTES DEL IDIOMA INGLÉS </w:t>
      </w:r>
    </w:p>
    <w:p w:rsidR="00B53BB6" w:rsidRDefault="00B53BB6" w:rsidP="003C3141">
      <w:pPr>
        <w:rPr>
          <w:color w:val="282828"/>
          <w:spacing w:val="5"/>
          <w:sz w:val="24"/>
          <w:szCs w:val="24"/>
          <w:shd w:val="clear" w:color="auto" w:fill="FFFFFF"/>
        </w:rPr>
      </w:pPr>
    </w:p>
    <w:p w:rsidR="003C3141" w:rsidRPr="00B53BB6" w:rsidRDefault="00B53BB6" w:rsidP="003C3141">
      <w:pPr>
        <w:rPr>
          <w:rFonts w:eastAsia="Helvetica Neue"/>
          <w:sz w:val="24"/>
          <w:szCs w:val="24"/>
        </w:rPr>
      </w:pPr>
      <w:r w:rsidRPr="00B53BB6">
        <w:rPr>
          <w:color w:val="282828"/>
          <w:spacing w:val="5"/>
          <w:sz w:val="24"/>
          <w:szCs w:val="24"/>
          <w:shd w:val="clear" w:color="auto" w:fill="FFFFFF"/>
        </w:rPr>
        <w:t xml:space="preserve">El </w:t>
      </w:r>
      <w:proofErr w:type="spellStart"/>
      <w:r w:rsidRPr="00B53BB6">
        <w:rPr>
          <w:color w:val="282828"/>
          <w:spacing w:val="5"/>
          <w:sz w:val="24"/>
          <w:szCs w:val="24"/>
          <w:shd w:val="clear" w:color="auto" w:fill="FFFFFF"/>
        </w:rPr>
        <w:t>propósito</w:t>
      </w:r>
      <w:proofErr w:type="spellEnd"/>
      <w:r w:rsidRPr="00B53BB6">
        <w:rPr>
          <w:color w:val="282828"/>
          <w:spacing w:val="5"/>
          <w:sz w:val="24"/>
          <w:szCs w:val="24"/>
          <w:shd w:val="clear" w:color="auto" w:fill="FFFFFF"/>
        </w:rPr>
        <w:t xml:space="preserve"> del </w:t>
      </w:r>
      <w:proofErr w:type="spellStart"/>
      <w:r w:rsidRPr="00B53BB6">
        <w:rPr>
          <w:color w:val="282828"/>
          <w:spacing w:val="5"/>
          <w:sz w:val="24"/>
          <w:szCs w:val="24"/>
          <w:shd w:val="clear" w:color="auto" w:fill="FFFFFF"/>
        </w:rPr>
        <w:t>comité</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consejero</w:t>
      </w:r>
      <w:proofErr w:type="spellEnd"/>
      <w:r w:rsidRPr="00B53BB6">
        <w:rPr>
          <w:color w:val="282828"/>
          <w:spacing w:val="5"/>
          <w:sz w:val="24"/>
          <w:szCs w:val="24"/>
          <w:shd w:val="clear" w:color="auto" w:fill="FFFFFF"/>
        </w:rPr>
        <w:t xml:space="preserve"> ELAC-English Learners Advisory Committee es el de </w:t>
      </w:r>
      <w:proofErr w:type="spellStart"/>
      <w:r w:rsidRPr="00B53BB6">
        <w:rPr>
          <w:color w:val="282828"/>
          <w:spacing w:val="5"/>
          <w:sz w:val="24"/>
          <w:szCs w:val="24"/>
          <w:shd w:val="clear" w:color="auto" w:fill="FFFFFF"/>
        </w:rPr>
        <w:t>aconsejar</w:t>
      </w:r>
      <w:proofErr w:type="spellEnd"/>
      <w:r w:rsidRPr="00B53BB6">
        <w:rPr>
          <w:color w:val="282828"/>
          <w:spacing w:val="5"/>
          <w:sz w:val="24"/>
          <w:szCs w:val="24"/>
          <w:shd w:val="clear" w:color="auto" w:fill="FFFFFF"/>
        </w:rPr>
        <w:t xml:space="preserve"> al director/a y personal de la </w:t>
      </w:r>
      <w:proofErr w:type="spellStart"/>
      <w:r w:rsidRPr="00B53BB6">
        <w:rPr>
          <w:color w:val="282828"/>
          <w:spacing w:val="5"/>
          <w:sz w:val="24"/>
          <w:szCs w:val="24"/>
          <w:shd w:val="clear" w:color="auto" w:fill="FFFFFF"/>
        </w:rPr>
        <w:t>escuela</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acerca</w:t>
      </w:r>
      <w:proofErr w:type="spellEnd"/>
      <w:r w:rsidRPr="00B53BB6">
        <w:rPr>
          <w:color w:val="282828"/>
          <w:spacing w:val="5"/>
          <w:sz w:val="24"/>
          <w:szCs w:val="24"/>
          <w:shd w:val="clear" w:color="auto" w:fill="FFFFFF"/>
        </w:rPr>
        <w:t xml:space="preserve"> de los </w:t>
      </w:r>
      <w:proofErr w:type="spellStart"/>
      <w:r w:rsidRPr="00B53BB6">
        <w:rPr>
          <w:color w:val="282828"/>
          <w:spacing w:val="5"/>
          <w:sz w:val="24"/>
          <w:szCs w:val="24"/>
          <w:shd w:val="clear" w:color="auto" w:fill="FFFFFF"/>
        </w:rPr>
        <w:t>programas</w:t>
      </w:r>
      <w:proofErr w:type="spellEnd"/>
      <w:r w:rsidRPr="00B53BB6">
        <w:rPr>
          <w:color w:val="282828"/>
          <w:spacing w:val="5"/>
          <w:sz w:val="24"/>
          <w:szCs w:val="24"/>
          <w:shd w:val="clear" w:color="auto" w:fill="FFFFFF"/>
        </w:rPr>
        <w:t xml:space="preserve"> y </w:t>
      </w:r>
      <w:proofErr w:type="spellStart"/>
      <w:r w:rsidRPr="00B53BB6">
        <w:rPr>
          <w:color w:val="282828"/>
          <w:spacing w:val="5"/>
          <w:sz w:val="24"/>
          <w:szCs w:val="24"/>
          <w:shd w:val="clear" w:color="auto" w:fill="FFFFFF"/>
        </w:rPr>
        <w:t>servicios</w:t>
      </w:r>
      <w:proofErr w:type="spellEnd"/>
      <w:r w:rsidRPr="00B53BB6">
        <w:rPr>
          <w:color w:val="282828"/>
          <w:spacing w:val="5"/>
          <w:sz w:val="24"/>
          <w:szCs w:val="24"/>
          <w:shd w:val="clear" w:color="auto" w:fill="FFFFFF"/>
        </w:rPr>
        <w:t xml:space="preserve"> para </w:t>
      </w:r>
      <w:proofErr w:type="spellStart"/>
      <w:r w:rsidRPr="00B53BB6">
        <w:rPr>
          <w:color w:val="282828"/>
          <w:spacing w:val="5"/>
          <w:sz w:val="24"/>
          <w:szCs w:val="24"/>
          <w:shd w:val="clear" w:color="auto" w:fill="FFFFFF"/>
        </w:rPr>
        <w:t>alumnos</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aprendices</w:t>
      </w:r>
      <w:proofErr w:type="spellEnd"/>
      <w:r w:rsidRPr="00B53BB6">
        <w:rPr>
          <w:color w:val="282828"/>
          <w:spacing w:val="5"/>
          <w:sz w:val="24"/>
          <w:szCs w:val="24"/>
          <w:shd w:val="clear" w:color="auto" w:fill="FFFFFF"/>
        </w:rPr>
        <w:t xml:space="preserve"> del </w:t>
      </w:r>
      <w:proofErr w:type="spellStart"/>
      <w:r w:rsidRPr="00B53BB6">
        <w:rPr>
          <w:color w:val="282828"/>
          <w:spacing w:val="5"/>
          <w:sz w:val="24"/>
          <w:szCs w:val="24"/>
          <w:shd w:val="clear" w:color="auto" w:fill="FFFFFF"/>
        </w:rPr>
        <w:t>inglés</w:t>
      </w:r>
      <w:proofErr w:type="spellEnd"/>
      <w:r w:rsidRPr="00B53BB6">
        <w:rPr>
          <w:color w:val="282828"/>
          <w:spacing w:val="5"/>
          <w:sz w:val="24"/>
          <w:szCs w:val="24"/>
          <w:shd w:val="clear" w:color="auto" w:fill="FFFFFF"/>
        </w:rPr>
        <w:t xml:space="preserve">. Las </w:t>
      </w:r>
      <w:proofErr w:type="spellStart"/>
      <w:r w:rsidRPr="00B53BB6">
        <w:rPr>
          <w:color w:val="282828"/>
          <w:spacing w:val="5"/>
          <w:sz w:val="24"/>
          <w:szCs w:val="24"/>
          <w:shd w:val="clear" w:color="auto" w:fill="FFFFFF"/>
        </w:rPr>
        <w:t>tareas</w:t>
      </w:r>
      <w:proofErr w:type="spellEnd"/>
      <w:r w:rsidRPr="00B53BB6">
        <w:rPr>
          <w:color w:val="282828"/>
          <w:spacing w:val="5"/>
          <w:sz w:val="24"/>
          <w:szCs w:val="24"/>
          <w:shd w:val="clear" w:color="auto" w:fill="FFFFFF"/>
        </w:rPr>
        <w:t xml:space="preserve"> son </w:t>
      </w:r>
      <w:proofErr w:type="spellStart"/>
      <w:r w:rsidRPr="00B53BB6">
        <w:rPr>
          <w:color w:val="282828"/>
          <w:spacing w:val="5"/>
          <w:sz w:val="24"/>
          <w:szCs w:val="24"/>
          <w:shd w:val="clear" w:color="auto" w:fill="FFFFFF"/>
        </w:rPr>
        <w:t>similares</w:t>
      </w:r>
      <w:proofErr w:type="spellEnd"/>
      <w:r w:rsidRPr="00B53BB6">
        <w:rPr>
          <w:color w:val="282828"/>
          <w:spacing w:val="5"/>
          <w:sz w:val="24"/>
          <w:szCs w:val="24"/>
          <w:shd w:val="clear" w:color="auto" w:fill="FFFFFF"/>
        </w:rPr>
        <w:t xml:space="preserve"> a los del SSC (</w:t>
      </w:r>
      <w:proofErr w:type="spellStart"/>
      <w:r w:rsidRPr="00B53BB6">
        <w:rPr>
          <w:color w:val="282828"/>
          <w:spacing w:val="5"/>
          <w:sz w:val="24"/>
          <w:szCs w:val="24"/>
          <w:shd w:val="clear" w:color="auto" w:fill="FFFFFF"/>
        </w:rPr>
        <w:t>arriba</w:t>
      </w:r>
      <w:proofErr w:type="spellEnd"/>
      <w:r w:rsidRPr="00B53BB6">
        <w:rPr>
          <w:color w:val="282828"/>
          <w:spacing w:val="5"/>
          <w:sz w:val="24"/>
          <w:szCs w:val="24"/>
          <w:shd w:val="clear" w:color="auto" w:fill="FFFFFF"/>
        </w:rPr>
        <w:t xml:space="preserve">) y </w:t>
      </w:r>
      <w:proofErr w:type="spellStart"/>
      <w:r w:rsidRPr="00B53BB6">
        <w:rPr>
          <w:color w:val="282828"/>
          <w:spacing w:val="5"/>
          <w:sz w:val="24"/>
          <w:szCs w:val="24"/>
          <w:shd w:val="clear" w:color="auto" w:fill="FFFFFF"/>
        </w:rPr>
        <w:t>además</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incluyen</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vigilar</w:t>
      </w:r>
      <w:proofErr w:type="spellEnd"/>
      <w:r w:rsidRPr="00B53BB6">
        <w:rPr>
          <w:color w:val="282828"/>
          <w:spacing w:val="5"/>
          <w:sz w:val="24"/>
          <w:szCs w:val="24"/>
          <w:shd w:val="clear" w:color="auto" w:fill="FFFFFF"/>
        </w:rPr>
        <w:t xml:space="preserve"> el </w:t>
      </w:r>
      <w:proofErr w:type="spellStart"/>
      <w:r w:rsidRPr="00B53BB6">
        <w:rPr>
          <w:color w:val="282828"/>
          <w:spacing w:val="5"/>
          <w:sz w:val="24"/>
          <w:szCs w:val="24"/>
          <w:shd w:val="clear" w:color="auto" w:fill="FFFFFF"/>
        </w:rPr>
        <w:t>censo</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anual</w:t>
      </w:r>
      <w:proofErr w:type="spellEnd"/>
      <w:r w:rsidRPr="00B53BB6">
        <w:rPr>
          <w:color w:val="282828"/>
          <w:spacing w:val="5"/>
          <w:sz w:val="24"/>
          <w:szCs w:val="24"/>
          <w:shd w:val="clear" w:color="auto" w:fill="FFFFFF"/>
        </w:rPr>
        <w:t xml:space="preserve"> de </w:t>
      </w:r>
      <w:proofErr w:type="spellStart"/>
      <w:r w:rsidRPr="00B53BB6">
        <w:rPr>
          <w:color w:val="282828"/>
          <w:spacing w:val="5"/>
          <w:sz w:val="24"/>
          <w:szCs w:val="24"/>
          <w:shd w:val="clear" w:color="auto" w:fill="FFFFFF"/>
        </w:rPr>
        <w:t>lenguaje</w:t>
      </w:r>
      <w:proofErr w:type="spellEnd"/>
      <w:r w:rsidRPr="00B53BB6">
        <w:rPr>
          <w:color w:val="282828"/>
          <w:spacing w:val="5"/>
          <w:sz w:val="24"/>
          <w:szCs w:val="24"/>
          <w:shd w:val="clear" w:color="auto" w:fill="FFFFFF"/>
        </w:rPr>
        <w:t xml:space="preserve"> y </w:t>
      </w:r>
      <w:proofErr w:type="spellStart"/>
      <w:r w:rsidRPr="00B53BB6">
        <w:rPr>
          <w:color w:val="282828"/>
          <w:spacing w:val="5"/>
          <w:sz w:val="24"/>
          <w:szCs w:val="24"/>
          <w:shd w:val="clear" w:color="auto" w:fill="FFFFFF"/>
        </w:rPr>
        <w:t>aconsejar</w:t>
      </w:r>
      <w:proofErr w:type="spellEnd"/>
      <w:r w:rsidRPr="00B53BB6">
        <w:rPr>
          <w:color w:val="282828"/>
          <w:spacing w:val="5"/>
          <w:sz w:val="24"/>
          <w:szCs w:val="24"/>
          <w:shd w:val="clear" w:color="auto" w:fill="FFFFFF"/>
        </w:rPr>
        <w:t xml:space="preserve"> a los padres </w:t>
      </w:r>
      <w:proofErr w:type="spellStart"/>
      <w:r w:rsidRPr="00B53BB6">
        <w:rPr>
          <w:color w:val="282828"/>
          <w:spacing w:val="5"/>
          <w:sz w:val="24"/>
          <w:szCs w:val="24"/>
          <w:shd w:val="clear" w:color="auto" w:fill="FFFFFF"/>
        </w:rPr>
        <w:t>sobre</w:t>
      </w:r>
      <w:proofErr w:type="spellEnd"/>
      <w:r w:rsidRPr="00B53BB6">
        <w:rPr>
          <w:color w:val="282828"/>
          <w:spacing w:val="5"/>
          <w:sz w:val="24"/>
          <w:szCs w:val="24"/>
          <w:shd w:val="clear" w:color="auto" w:fill="FFFFFF"/>
        </w:rPr>
        <w:t xml:space="preserve"> </w:t>
      </w:r>
      <w:proofErr w:type="spellStart"/>
      <w:r w:rsidRPr="00B53BB6">
        <w:rPr>
          <w:color w:val="282828"/>
          <w:spacing w:val="5"/>
          <w:sz w:val="24"/>
          <w:szCs w:val="24"/>
          <w:shd w:val="clear" w:color="auto" w:fill="FFFFFF"/>
        </w:rPr>
        <w:t>maneras</w:t>
      </w:r>
      <w:proofErr w:type="spellEnd"/>
      <w:r w:rsidRPr="00B53BB6">
        <w:rPr>
          <w:color w:val="282828"/>
          <w:spacing w:val="5"/>
          <w:sz w:val="24"/>
          <w:szCs w:val="24"/>
          <w:shd w:val="clear" w:color="auto" w:fill="FFFFFF"/>
        </w:rPr>
        <w:t xml:space="preserve"> de </w:t>
      </w:r>
      <w:proofErr w:type="spellStart"/>
      <w:r w:rsidRPr="00B53BB6">
        <w:rPr>
          <w:color w:val="282828"/>
          <w:spacing w:val="5"/>
          <w:sz w:val="24"/>
          <w:szCs w:val="24"/>
          <w:shd w:val="clear" w:color="auto" w:fill="FFFFFF"/>
        </w:rPr>
        <w:t>comunicarse</w:t>
      </w:r>
      <w:proofErr w:type="spellEnd"/>
      <w:r w:rsidRPr="00B53BB6">
        <w:rPr>
          <w:color w:val="282828"/>
          <w:spacing w:val="5"/>
          <w:sz w:val="24"/>
          <w:szCs w:val="24"/>
          <w:shd w:val="clear" w:color="auto" w:fill="FFFFFF"/>
        </w:rPr>
        <w:t xml:space="preserve"> y la </w:t>
      </w:r>
      <w:r w:rsidRPr="00B53BB6">
        <w:rPr>
          <w:color w:val="000000"/>
          <w:spacing w:val="5"/>
          <w:sz w:val="24"/>
          <w:szCs w:val="24"/>
          <w:shd w:val="clear" w:color="auto" w:fill="FFFFFF"/>
          <w:lang w:val="es-ES_tradnl"/>
        </w:rPr>
        <w:t>importancia de la asistencia diaria de sus hijos/as a la escuela.</w:t>
      </w:r>
    </w:p>
    <w:sectPr w:rsidR="003C3141" w:rsidRPr="00B53BB6" w:rsidSect="00B53BB6">
      <w:footerReference w:type="default" r:id="rId7"/>
      <w:headerReference w:type="first" r:id="rId8"/>
      <w:pgSz w:w="12240" w:h="15840"/>
      <w:pgMar w:top="1440" w:right="1440" w:bottom="1440" w:left="1440" w:header="720" w:footer="72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531" w:rsidRDefault="00DD3531">
      <w:pPr>
        <w:spacing w:line="240" w:lineRule="auto"/>
      </w:pPr>
      <w:r>
        <w:separator/>
      </w:r>
    </w:p>
  </w:endnote>
  <w:endnote w:type="continuationSeparator" w:id="0">
    <w:p w:rsidR="00DD3531" w:rsidRDefault="00DD3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B53BB6" w:rsidRDefault="00B53BB6" w:rsidP="00B53BB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- 1 -</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p w:rsidR="00B53BB6" w:rsidRDefault="00B53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531" w:rsidRDefault="00DD3531">
      <w:pPr>
        <w:spacing w:line="240" w:lineRule="auto"/>
      </w:pPr>
      <w:r>
        <w:separator/>
      </w:r>
    </w:p>
  </w:footnote>
  <w:footnote w:type="continuationSeparator" w:id="0">
    <w:p w:rsidR="00DD3531" w:rsidRDefault="00DD35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BB0" w:rsidRDefault="00E85400">
    <w:pPr>
      <w:jc w:val="center"/>
    </w:pPr>
    <w:r>
      <w:rPr>
        <w:noProof/>
      </w:rPr>
      <w:drawing>
        <wp:inline distT="114300" distB="114300" distL="114300" distR="114300">
          <wp:extent cx="1828800" cy="1714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125" b="3125"/>
                  <a:stretch>
                    <a:fillRect/>
                  </a:stretch>
                </pic:blipFill>
                <pic:spPr>
                  <a:xfrm>
                    <a:off x="0" y="0"/>
                    <a:ext cx="1828800" cy="1714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52D38"/>
    <w:multiLevelType w:val="hybridMultilevel"/>
    <w:tmpl w:val="4714178E"/>
    <w:lvl w:ilvl="0" w:tplc="19E0E764">
      <w:start w:val="1"/>
      <w:numFmt w:val="bullet"/>
      <w:lvlText w:val=""/>
      <w:lvlJc w:val="left"/>
      <w:pPr>
        <w:ind w:left="720" w:hanging="360"/>
      </w:pPr>
      <w:rPr>
        <w:rFonts w:ascii="Symbol" w:hAnsi="Symbol" w:hint="default"/>
        <w:b/>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B0"/>
    <w:rsid w:val="003C2BF1"/>
    <w:rsid w:val="003C3141"/>
    <w:rsid w:val="003E0F9D"/>
    <w:rsid w:val="00620B7E"/>
    <w:rsid w:val="006C08F5"/>
    <w:rsid w:val="008F69D7"/>
    <w:rsid w:val="00AA037A"/>
    <w:rsid w:val="00AA0BB0"/>
    <w:rsid w:val="00B53BB6"/>
    <w:rsid w:val="00C9279F"/>
    <w:rsid w:val="00D615AB"/>
    <w:rsid w:val="00DD3531"/>
    <w:rsid w:val="00E85400"/>
    <w:rsid w:val="00F04E5B"/>
    <w:rsid w:val="00F84CFA"/>
    <w:rsid w:val="00FA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89020"/>
  <w15:docId w15:val="{6DA8458B-F04B-4E79-B6BA-04A9DE78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C3141"/>
    <w:pPr>
      <w:tabs>
        <w:tab w:val="center" w:pos="4680"/>
        <w:tab w:val="right" w:pos="9360"/>
      </w:tabs>
      <w:spacing w:line="240" w:lineRule="auto"/>
    </w:pPr>
  </w:style>
  <w:style w:type="character" w:customStyle="1" w:styleId="HeaderChar">
    <w:name w:val="Header Char"/>
    <w:basedOn w:val="DefaultParagraphFont"/>
    <w:link w:val="Header"/>
    <w:uiPriority w:val="99"/>
    <w:rsid w:val="003C3141"/>
  </w:style>
  <w:style w:type="paragraph" w:styleId="Footer">
    <w:name w:val="footer"/>
    <w:basedOn w:val="Normal"/>
    <w:link w:val="FooterChar"/>
    <w:uiPriority w:val="99"/>
    <w:unhideWhenUsed/>
    <w:rsid w:val="003C3141"/>
    <w:pPr>
      <w:tabs>
        <w:tab w:val="center" w:pos="4680"/>
        <w:tab w:val="right" w:pos="9360"/>
      </w:tabs>
      <w:spacing w:line="240" w:lineRule="auto"/>
    </w:pPr>
  </w:style>
  <w:style w:type="character" w:customStyle="1" w:styleId="FooterChar">
    <w:name w:val="Footer Char"/>
    <w:basedOn w:val="DefaultParagraphFont"/>
    <w:link w:val="Footer"/>
    <w:uiPriority w:val="99"/>
    <w:rsid w:val="003C3141"/>
  </w:style>
  <w:style w:type="paragraph" w:styleId="ListParagraph">
    <w:name w:val="List Paragraph"/>
    <w:basedOn w:val="Normal"/>
    <w:uiPriority w:val="34"/>
    <w:qFormat/>
    <w:rsid w:val="003C3141"/>
    <w:pPr>
      <w:ind w:left="720"/>
      <w:contextualSpacing/>
    </w:pPr>
  </w:style>
  <w:style w:type="table" w:styleId="TableGrid">
    <w:name w:val="Table Grid"/>
    <w:basedOn w:val="TableNormal"/>
    <w:uiPriority w:val="39"/>
    <w:rsid w:val="003C31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E85400"/>
    <w:pPr>
      <w:widowControl w:val="0"/>
      <w:autoSpaceDE w:val="0"/>
      <w:autoSpaceDN w:val="0"/>
      <w:adjustRightInd w:val="0"/>
      <w:spacing w:before="69" w:line="240" w:lineRule="auto"/>
      <w:ind w:left="301" w:hanging="202"/>
    </w:pPr>
    <w:rPr>
      <w:rFonts w:eastAsiaTheme="minorEastAsia"/>
      <w:sz w:val="24"/>
      <w:szCs w:val="24"/>
      <w:u w:val="single"/>
      <w:lang w:val="en-US"/>
    </w:rPr>
  </w:style>
  <w:style w:type="character" w:customStyle="1" w:styleId="BodyTextChar">
    <w:name w:val="Body Text Char"/>
    <w:basedOn w:val="DefaultParagraphFont"/>
    <w:link w:val="BodyText"/>
    <w:uiPriority w:val="1"/>
    <w:rsid w:val="00E85400"/>
    <w:rPr>
      <w:rFonts w:eastAsiaTheme="minorEastAsia"/>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Basaldu</dc:creator>
  <cp:lastModifiedBy>Alexis Basaldu</cp:lastModifiedBy>
  <cp:revision>2</cp:revision>
  <dcterms:created xsi:type="dcterms:W3CDTF">2019-02-06T23:16:00Z</dcterms:created>
  <dcterms:modified xsi:type="dcterms:W3CDTF">2019-02-06T23:16:00Z</dcterms:modified>
</cp:coreProperties>
</file>